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70" w:rsidRPr="0079414D" w:rsidRDefault="00666970" w:rsidP="00C644CB">
      <w:pPr>
        <w:jc w:val="center"/>
        <w:rPr>
          <w:b/>
        </w:rPr>
      </w:pPr>
      <w:bookmarkStart w:id="0" w:name="_GoBack"/>
      <w:bookmarkEnd w:id="0"/>
      <w:r w:rsidRPr="0079414D">
        <w:rPr>
          <w:b/>
        </w:rPr>
        <w:t>НЕКОММЕРЧЕСКАЯ ОРГАНИЗАЦИЯ Кредитный потребительский кооператив «СтройСберКасса»</w:t>
      </w:r>
    </w:p>
    <w:tbl>
      <w:tblPr>
        <w:tblW w:w="10784" w:type="dxa"/>
        <w:jc w:val="center"/>
        <w:tblLook w:val="0000" w:firstRow="0" w:lastRow="0" w:firstColumn="0" w:lastColumn="0" w:noHBand="0" w:noVBand="0"/>
      </w:tblPr>
      <w:tblGrid>
        <w:gridCol w:w="1349"/>
        <w:gridCol w:w="9435"/>
      </w:tblGrid>
      <w:tr w:rsidR="00666970" w:rsidRPr="00A23DD2" w:rsidTr="006035F9">
        <w:trPr>
          <w:trHeight w:val="534"/>
          <w:jc w:val="center"/>
        </w:trPr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666970" w:rsidRPr="0079414D" w:rsidRDefault="00666970" w:rsidP="006035F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4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6970" w:rsidRPr="0079414D" w:rsidRDefault="00666970" w:rsidP="006035F9">
            <w:pPr>
              <w:jc w:val="center"/>
              <w:rPr>
                <w:b/>
                <w:sz w:val="20"/>
                <w:szCs w:val="20"/>
              </w:rPr>
            </w:pPr>
            <w:r w:rsidRPr="0079414D">
              <w:rPr>
                <w:b/>
                <w:sz w:val="20"/>
                <w:szCs w:val="20"/>
              </w:rPr>
              <w:t>ИНН 9204569666 КПП 920101001 ОГРН 1189204004186</w:t>
            </w:r>
          </w:p>
          <w:p w:rsidR="00666970" w:rsidRPr="0079414D" w:rsidRDefault="00666970" w:rsidP="006035F9">
            <w:pPr>
              <w:rPr>
                <w:b/>
                <w:sz w:val="20"/>
                <w:szCs w:val="20"/>
              </w:rPr>
            </w:pPr>
            <w:r w:rsidRPr="0079414D">
              <w:rPr>
                <w:b/>
                <w:sz w:val="20"/>
                <w:szCs w:val="20"/>
              </w:rPr>
              <w:t xml:space="preserve">г. Севастополь, пр. Октябрьской Революции, д. 43, </w:t>
            </w:r>
            <w:r>
              <w:rPr>
                <w:b/>
                <w:sz w:val="20"/>
                <w:szCs w:val="20"/>
              </w:rPr>
              <w:t>квартира 51</w:t>
            </w:r>
          </w:p>
          <w:p w:rsidR="00666970" w:rsidRPr="0079414D" w:rsidRDefault="00666970" w:rsidP="006035F9">
            <w:pPr>
              <w:rPr>
                <w:b/>
                <w:sz w:val="20"/>
                <w:szCs w:val="20"/>
                <w:lang w:val="en-US"/>
              </w:rPr>
            </w:pPr>
            <w:r w:rsidRPr="0079414D">
              <w:rPr>
                <w:b/>
                <w:sz w:val="20"/>
                <w:szCs w:val="20"/>
              </w:rPr>
              <w:t>тел</w:t>
            </w:r>
            <w:r w:rsidRPr="0079414D">
              <w:rPr>
                <w:b/>
                <w:sz w:val="20"/>
                <w:szCs w:val="20"/>
                <w:lang w:val="en-US"/>
              </w:rPr>
              <w:t xml:space="preserve"> 8 (978) 939-40-40, e-mail : </w:t>
            </w:r>
            <w:hyperlink r:id="rId6" w:history="1">
              <w:r w:rsidRPr="0079414D">
                <w:rPr>
                  <w:rStyle w:val="a7"/>
                  <w:b/>
                  <w:sz w:val="20"/>
                  <w:szCs w:val="20"/>
                  <w:lang w:val="en-US"/>
                </w:rPr>
                <w:t>stroysberkassa@mail.ru</w:t>
              </w:r>
            </w:hyperlink>
            <w:r w:rsidRPr="0079414D">
              <w:rPr>
                <w:b/>
                <w:sz w:val="20"/>
                <w:szCs w:val="20"/>
                <w:lang w:val="en-US"/>
              </w:rPr>
              <w:t xml:space="preserve">; </w:t>
            </w:r>
            <w:r w:rsidRPr="0079414D">
              <w:rPr>
                <w:b/>
                <w:sz w:val="20"/>
                <w:szCs w:val="20"/>
              </w:rPr>
              <w:t>сайт</w:t>
            </w:r>
            <w:r w:rsidRPr="0079414D">
              <w:rPr>
                <w:b/>
                <w:sz w:val="20"/>
                <w:szCs w:val="20"/>
                <w:lang w:val="en-US"/>
              </w:rPr>
              <w:t xml:space="preserve">  kpksska.ru</w:t>
            </w:r>
          </w:p>
          <w:p w:rsidR="00666970" w:rsidRPr="0079414D" w:rsidRDefault="00666970" w:rsidP="006035F9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666970" w:rsidRPr="00666970" w:rsidRDefault="00666970" w:rsidP="00666970">
      <w:pPr>
        <w:jc w:val="center"/>
        <w:rPr>
          <w:b/>
          <w:sz w:val="40"/>
          <w:szCs w:val="40"/>
          <w:lang w:val="en-US"/>
        </w:rPr>
      </w:pPr>
    </w:p>
    <w:p w:rsidR="00666970" w:rsidRPr="00D81E5B" w:rsidRDefault="00666970" w:rsidP="00666970">
      <w:pPr>
        <w:jc w:val="center"/>
        <w:rPr>
          <w:b/>
          <w:sz w:val="40"/>
          <w:szCs w:val="40"/>
        </w:rPr>
      </w:pPr>
      <w:r w:rsidRPr="00D81E5B">
        <w:rPr>
          <w:b/>
          <w:sz w:val="40"/>
          <w:szCs w:val="40"/>
        </w:rPr>
        <w:t>«Пополнение бюджета»</w:t>
      </w:r>
      <w:r>
        <w:rPr>
          <w:b/>
          <w:sz w:val="40"/>
          <w:szCs w:val="40"/>
        </w:rPr>
        <w:t xml:space="preserve"> с </w:t>
      </w:r>
      <w:r w:rsidR="00E70FE3">
        <w:rPr>
          <w:b/>
          <w:sz w:val="40"/>
          <w:szCs w:val="40"/>
        </w:rPr>
        <w:t>25</w:t>
      </w:r>
      <w:r>
        <w:rPr>
          <w:b/>
          <w:sz w:val="40"/>
          <w:szCs w:val="40"/>
        </w:rPr>
        <w:t>.</w:t>
      </w:r>
      <w:r w:rsidR="00E376C8">
        <w:rPr>
          <w:b/>
          <w:sz w:val="40"/>
          <w:szCs w:val="40"/>
        </w:rPr>
        <w:t>0</w:t>
      </w:r>
      <w:r w:rsidR="00E70FE3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.2022г.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2"/>
        <w:gridCol w:w="9326"/>
      </w:tblGrid>
      <w:tr w:rsidR="00666970" w:rsidRPr="006C7918" w:rsidTr="000D7DE7">
        <w:tc>
          <w:tcPr>
            <w:tcW w:w="6692" w:type="dxa"/>
          </w:tcPr>
          <w:p w:rsidR="00666970" w:rsidRPr="00477F2A" w:rsidRDefault="00666970" w:rsidP="006035F9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Рабочее наименование программы</w:t>
            </w:r>
          </w:p>
        </w:tc>
        <w:tc>
          <w:tcPr>
            <w:tcW w:w="9326" w:type="dxa"/>
          </w:tcPr>
          <w:p w:rsidR="00666970" w:rsidRPr="00477F2A" w:rsidRDefault="00666970" w:rsidP="006035F9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Pr="00477F2A">
              <w:rPr>
                <w:rFonts w:ascii="Arial" w:hAnsi="Arial" w:cs="Arial"/>
                <w:sz w:val="20"/>
                <w:szCs w:val="20"/>
              </w:rPr>
              <w:t>Пополнение бюджета</w:t>
            </w:r>
            <w:r w:rsidRPr="00477F2A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</w:tr>
      <w:tr w:rsidR="00666970" w:rsidRPr="006C7918" w:rsidTr="00C950EE">
        <w:tc>
          <w:tcPr>
            <w:tcW w:w="16018" w:type="dxa"/>
            <w:gridSpan w:val="2"/>
          </w:tcPr>
          <w:tbl>
            <w:tblPr>
              <w:tblStyle w:val="aa"/>
              <w:tblpPr w:leftFromText="180" w:rightFromText="180" w:vertAnchor="page" w:horzAnchor="margin" w:tblpXSpec="center" w:tblpY="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46"/>
              <w:gridCol w:w="1515"/>
              <w:gridCol w:w="1627"/>
              <w:gridCol w:w="1637"/>
              <w:gridCol w:w="1637"/>
              <w:gridCol w:w="7430"/>
            </w:tblGrid>
            <w:tr w:rsidR="00666970" w:rsidRPr="009C5A6B" w:rsidTr="000D7DE7">
              <w:trPr>
                <w:gridAfter w:val="1"/>
                <w:wAfter w:w="7430" w:type="dxa"/>
              </w:trPr>
              <w:tc>
                <w:tcPr>
                  <w:tcW w:w="1946" w:type="dxa"/>
                  <w:vMerge w:val="restart"/>
                </w:tcPr>
                <w:p w:rsidR="00666970" w:rsidRPr="009C5A6B" w:rsidRDefault="00666970" w:rsidP="00666970">
                  <w:pPr>
                    <w:jc w:val="center"/>
                    <w:rPr>
                      <w:rFonts w:ascii="Arial" w:hAnsi="Arial" w:cs="Arial"/>
                    </w:rPr>
                  </w:pPr>
                  <w:r w:rsidRPr="009C5A6B">
                    <w:rPr>
                      <w:rFonts w:ascii="Arial" w:hAnsi="Arial" w:cs="Arial"/>
                    </w:rPr>
                    <w:t>Срок размещения сбережений (мес)</w:t>
                  </w:r>
                </w:p>
              </w:tc>
              <w:tc>
                <w:tcPr>
                  <w:tcW w:w="6416" w:type="dxa"/>
                  <w:gridSpan w:val="4"/>
                </w:tcPr>
                <w:p w:rsidR="00666970" w:rsidRPr="009C5A6B" w:rsidRDefault="00666970" w:rsidP="00666970">
                  <w:pPr>
                    <w:rPr>
                      <w:rFonts w:ascii="Arial" w:hAnsi="Arial" w:cs="Arial"/>
                    </w:rPr>
                  </w:pPr>
                  <w:r w:rsidRPr="009C5A6B">
                    <w:rPr>
                      <w:rFonts w:ascii="Arial" w:hAnsi="Arial" w:cs="Arial"/>
                    </w:rPr>
                    <w:t>% ставка (годовых) в зависимости от суммы (руб.)</w:t>
                  </w:r>
                </w:p>
              </w:tc>
            </w:tr>
            <w:tr w:rsidR="00666970" w:rsidRPr="009C5A6B" w:rsidTr="000D7DE7">
              <w:trPr>
                <w:gridAfter w:val="1"/>
                <w:wAfter w:w="7430" w:type="dxa"/>
              </w:trPr>
              <w:tc>
                <w:tcPr>
                  <w:tcW w:w="1946" w:type="dxa"/>
                  <w:vMerge/>
                </w:tcPr>
                <w:p w:rsidR="00666970" w:rsidRPr="009C5A6B" w:rsidRDefault="00666970" w:rsidP="0066697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15" w:type="dxa"/>
                </w:tcPr>
                <w:p w:rsidR="00666970" w:rsidRPr="009C5A6B" w:rsidRDefault="00666970" w:rsidP="0066697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от 10</w:t>
                  </w:r>
                  <w:r w:rsidRPr="009C5A6B">
                    <w:rPr>
                      <w:rFonts w:ascii="Arial" w:hAnsi="Arial" w:cs="Arial"/>
                    </w:rPr>
                    <w:t xml:space="preserve"> 000 </w:t>
                  </w:r>
                  <w:r>
                    <w:rPr>
                      <w:rFonts w:ascii="Arial" w:hAnsi="Arial" w:cs="Arial"/>
                    </w:rPr>
                    <w:t>рублей</w:t>
                  </w:r>
                  <w:r w:rsidR="00E2424E">
                    <w:rPr>
                      <w:rFonts w:ascii="Arial" w:hAnsi="Arial" w:cs="Arial"/>
                    </w:rPr>
                    <w:t xml:space="preserve"> *</w:t>
                  </w:r>
                </w:p>
              </w:tc>
              <w:tc>
                <w:tcPr>
                  <w:tcW w:w="1627" w:type="dxa"/>
                </w:tcPr>
                <w:p w:rsidR="00666970" w:rsidRPr="009C5A6B" w:rsidRDefault="00666970" w:rsidP="0066697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</w:t>
                  </w:r>
                  <w:r w:rsidRPr="009C5A6B">
                    <w:rPr>
                      <w:rFonts w:ascii="Arial" w:hAnsi="Arial" w:cs="Arial"/>
                    </w:rPr>
                    <w:t xml:space="preserve">т </w:t>
                  </w:r>
                  <w:r w:rsidR="008A0E1B">
                    <w:rPr>
                      <w:rFonts w:ascii="Arial" w:hAnsi="Arial" w:cs="Arial"/>
                    </w:rPr>
                    <w:t>500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9C5A6B">
                    <w:rPr>
                      <w:rFonts w:ascii="Arial" w:hAnsi="Arial" w:cs="Arial"/>
                    </w:rPr>
                    <w:t>00</w:t>
                  </w:r>
                  <w:r w:rsidR="008E725E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 xml:space="preserve"> рублей</w:t>
                  </w:r>
                  <w:r w:rsidR="00E2424E">
                    <w:rPr>
                      <w:rFonts w:ascii="Arial" w:hAnsi="Arial" w:cs="Arial"/>
                    </w:rPr>
                    <w:t xml:space="preserve"> *</w:t>
                  </w:r>
                </w:p>
              </w:tc>
              <w:tc>
                <w:tcPr>
                  <w:tcW w:w="1637" w:type="dxa"/>
                </w:tcPr>
                <w:p w:rsidR="00666970" w:rsidRPr="009C5A6B" w:rsidRDefault="00666970" w:rsidP="0066697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</w:t>
                  </w:r>
                  <w:r w:rsidRPr="009C5A6B">
                    <w:rPr>
                      <w:rFonts w:ascii="Arial" w:hAnsi="Arial" w:cs="Arial"/>
                    </w:rPr>
                    <w:t xml:space="preserve">т </w:t>
                  </w:r>
                  <w:r w:rsidR="008A0E1B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="008A0E1B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00 00</w:t>
                  </w:r>
                  <w:r w:rsidR="008E725E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 xml:space="preserve"> рублей</w:t>
                  </w:r>
                  <w:r w:rsidR="00E2424E">
                    <w:rPr>
                      <w:rFonts w:ascii="Arial" w:hAnsi="Arial" w:cs="Arial"/>
                    </w:rPr>
                    <w:t xml:space="preserve"> *</w:t>
                  </w:r>
                </w:p>
              </w:tc>
              <w:tc>
                <w:tcPr>
                  <w:tcW w:w="1637" w:type="dxa"/>
                </w:tcPr>
                <w:p w:rsidR="00666970" w:rsidRPr="009C5A6B" w:rsidRDefault="00666970" w:rsidP="0066697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</w:t>
                  </w:r>
                  <w:r w:rsidRPr="009C5A6B">
                    <w:rPr>
                      <w:rFonts w:ascii="Arial" w:hAnsi="Arial" w:cs="Arial"/>
                    </w:rPr>
                    <w:t xml:space="preserve">т </w:t>
                  </w:r>
                  <w:r w:rsidR="008A0E1B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 000 00</w:t>
                  </w:r>
                  <w:r w:rsidR="008E725E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 xml:space="preserve"> рублей</w:t>
                  </w:r>
                  <w:r w:rsidR="00E2424E">
                    <w:rPr>
                      <w:rFonts w:ascii="Arial" w:hAnsi="Arial" w:cs="Arial"/>
                    </w:rPr>
                    <w:t xml:space="preserve"> *</w:t>
                  </w:r>
                </w:p>
              </w:tc>
            </w:tr>
            <w:tr w:rsidR="00666970" w:rsidRPr="009C5A6B" w:rsidTr="000D7DE7">
              <w:trPr>
                <w:trHeight w:val="522"/>
              </w:trPr>
              <w:tc>
                <w:tcPr>
                  <w:tcW w:w="1946" w:type="dxa"/>
                </w:tcPr>
                <w:p w:rsidR="00666970" w:rsidRPr="009C5A6B" w:rsidRDefault="00E2424E" w:rsidP="0066697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От </w:t>
                  </w:r>
                  <w:r w:rsidR="00666970" w:rsidRPr="009C5A6B">
                    <w:rPr>
                      <w:rFonts w:ascii="Arial" w:hAnsi="Arial" w:cs="Arial"/>
                    </w:rPr>
                    <w:t>3</w:t>
                  </w:r>
                  <w:r w:rsidR="00666970">
                    <w:rPr>
                      <w:rFonts w:ascii="Arial" w:hAnsi="Arial" w:cs="Arial"/>
                    </w:rPr>
                    <w:t xml:space="preserve"> </w:t>
                  </w:r>
                  <w:r w:rsidR="008A0E1B">
                    <w:rPr>
                      <w:rFonts w:ascii="Arial" w:hAnsi="Arial" w:cs="Arial"/>
                    </w:rPr>
                    <w:t>до</w:t>
                  </w:r>
                  <w:r w:rsidR="00666970">
                    <w:rPr>
                      <w:rFonts w:ascii="Arial" w:hAnsi="Arial" w:cs="Arial"/>
                    </w:rPr>
                    <w:t xml:space="preserve"> </w:t>
                  </w:r>
                  <w:r w:rsidR="0040379A">
                    <w:rPr>
                      <w:rFonts w:ascii="Arial" w:hAnsi="Arial" w:cs="Arial"/>
                    </w:rPr>
                    <w:t>6</w:t>
                  </w:r>
                  <w:r w:rsidR="00666970">
                    <w:rPr>
                      <w:rFonts w:ascii="Arial" w:hAnsi="Arial" w:cs="Arial"/>
                    </w:rPr>
                    <w:t xml:space="preserve"> месяцев</w:t>
                  </w:r>
                  <w:r w:rsidR="008A0E1B">
                    <w:rPr>
                      <w:rFonts w:ascii="Arial" w:hAnsi="Arial" w:cs="Arial"/>
                    </w:rPr>
                    <w:t xml:space="preserve"> вкл.</w:t>
                  </w:r>
                </w:p>
              </w:tc>
              <w:tc>
                <w:tcPr>
                  <w:tcW w:w="1515" w:type="dxa"/>
                </w:tcPr>
                <w:p w:rsidR="00666970" w:rsidRPr="009C5A6B" w:rsidRDefault="00E376C8" w:rsidP="0066697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  <w:r w:rsidR="00666970" w:rsidRPr="009C5A6B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627" w:type="dxa"/>
                </w:tcPr>
                <w:p w:rsidR="00666970" w:rsidRPr="009C5A6B" w:rsidRDefault="00E376C8" w:rsidP="0066697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E70FE3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,5</w:t>
                  </w:r>
                  <w:r w:rsidR="00666970" w:rsidRPr="009C5A6B">
                    <w:rPr>
                      <w:rFonts w:ascii="Arial" w:hAnsi="Arial" w:cs="Arial"/>
                    </w:rPr>
                    <w:t xml:space="preserve"> %</w:t>
                  </w:r>
                </w:p>
              </w:tc>
              <w:tc>
                <w:tcPr>
                  <w:tcW w:w="1637" w:type="dxa"/>
                </w:tcPr>
                <w:p w:rsidR="00666970" w:rsidRPr="009C5A6B" w:rsidRDefault="00E376C8" w:rsidP="0066697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  <w:r w:rsidR="00666970" w:rsidRPr="009C5A6B">
                    <w:rPr>
                      <w:rFonts w:ascii="Arial" w:hAnsi="Arial" w:cs="Arial"/>
                    </w:rPr>
                    <w:t xml:space="preserve"> %</w:t>
                  </w:r>
                </w:p>
              </w:tc>
              <w:tc>
                <w:tcPr>
                  <w:tcW w:w="1637" w:type="dxa"/>
                </w:tcPr>
                <w:p w:rsidR="00666970" w:rsidRPr="009C5A6B" w:rsidRDefault="00E376C8" w:rsidP="0066697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  <w:r w:rsidR="00E70FE3">
                    <w:rPr>
                      <w:rFonts w:ascii="Arial" w:hAnsi="Arial" w:cs="Arial"/>
                    </w:rPr>
                    <w:t>,</w:t>
                  </w:r>
                  <w:r w:rsidR="000D7DE7">
                    <w:rPr>
                      <w:rFonts w:ascii="Arial" w:hAnsi="Arial" w:cs="Arial"/>
                    </w:rPr>
                    <w:t>5</w:t>
                  </w:r>
                  <w:r w:rsidR="00666970" w:rsidRPr="009C5A6B">
                    <w:rPr>
                      <w:rFonts w:ascii="Arial" w:hAnsi="Arial" w:cs="Arial"/>
                    </w:rPr>
                    <w:t xml:space="preserve"> %</w:t>
                  </w:r>
                </w:p>
              </w:tc>
              <w:tc>
                <w:tcPr>
                  <w:tcW w:w="7430" w:type="dxa"/>
                </w:tcPr>
                <w:p w:rsidR="00666970" w:rsidRPr="009C5A6B" w:rsidRDefault="00666970" w:rsidP="00666970">
                  <w:pPr>
                    <w:rPr>
                      <w:rFonts w:ascii="Arial" w:hAnsi="Arial" w:cs="Arial"/>
                    </w:rPr>
                  </w:pPr>
                  <w:r w:rsidRPr="009C5A6B">
                    <w:rPr>
                      <w:rFonts w:ascii="Arial" w:hAnsi="Arial" w:cs="Arial"/>
                    </w:rPr>
                    <w:t>Без возможности довложения</w:t>
                  </w:r>
                  <w:r w:rsidR="0040379A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666970" w:rsidRPr="009C5A6B" w:rsidTr="000D7DE7">
              <w:tc>
                <w:tcPr>
                  <w:tcW w:w="1946" w:type="dxa"/>
                </w:tcPr>
                <w:p w:rsidR="00666970" w:rsidRPr="009C5A6B" w:rsidRDefault="0040379A" w:rsidP="0066697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От </w:t>
                  </w:r>
                  <w:r w:rsidR="0072351C">
                    <w:rPr>
                      <w:rFonts w:ascii="Arial" w:hAnsi="Arial" w:cs="Arial"/>
                    </w:rPr>
                    <w:t>7</w:t>
                  </w:r>
                  <w:r w:rsidR="00666970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до</w:t>
                  </w:r>
                  <w:r w:rsidR="00666970">
                    <w:rPr>
                      <w:rFonts w:ascii="Arial" w:hAnsi="Arial" w:cs="Arial"/>
                    </w:rPr>
                    <w:t xml:space="preserve"> </w:t>
                  </w:r>
                  <w:r w:rsidR="000D7DE7">
                    <w:rPr>
                      <w:rFonts w:ascii="Arial" w:hAnsi="Arial" w:cs="Arial"/>
                    </w:rPr>
                    <w:t>12</w:t>
                  </w:r>
                  <w:r w:rsidR="00666970">
                    <w:rPr>
                      <w:rFonts w:ascii="Arial" w:hAnsi="Arial" w:cs="Arial"/>
                    </w:rPr>
                    <w:t xml:space="preserve"> месяцев</w:t>
                  </w:r>
                  <w:r w:rsidR="008A0E1B">
                    <w:rPr>
                      <w:rFonts w:ascii="Arial" w:hAnsi="Arial" w:cs="Arial"/>
                    </w:rPr>
                    <w:t xml:space="preserve"> вкл.</w:t>
                  </w:r>
                </w:p>
              </w:tc>
              <w:tc>
                <w:tcPr>
                  <w:tcW w:w="1515" w:type="dxa"/>
                </w:tcPr>
                <w:p w:rsidR="00666970" w:rsidRPr="009C5A6B" w:rsidRDefault="00E376C8" w:rsidP="0066697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E70FE3">
                    <w:rPr>
                      <w:rFonts w:ascii="Arial" w:hAnsi="Arial" w:cs="Arial"/>
                    </w:rPr>
                    <w:t>4,</w:t>
                  </w:r>
                  <w:r>
                    <w:rPr>
                      <w:rFonts w:ascii="Arial" w:hAnsi="Arial" w:cs="Arial"/>
                    </w:rPr>
                    <w:t>5</w:t>
                  </w:r>
                  <w:r w:rsidR="00666970" w:rsidRPr="009C5A6B">
                    <w:rPr>
                      <w:rFonts w:ascii="Arial" w:hAnsi="Arial" w:cs="Arial"/>
                    </w:rPr>
                    <w:t xml:space="preserve"> %</w:t>
                  </w:r>
                </w:p>
              </w:tc>
              <w:tc>
                <w:tcPr>
                  <w:tcW w:w="1627" w:type="dxa"/>
                </w:tcPr>
                <w:p w:rsidR="00666970" w:rsidRPr="009C5A6B" w:rsidRDefault="00E376C8" w:rsidP="0066697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E70FE3">
                    <w:rPr>
                      <w:rFonts w:ascii="Arial" w:hAnsi="Arial" w:cs="Arial"/>
                    </w:rPr>
                    <w:t>5</w:t>
                  </w:r>
                  <w:r w:rsidR="00666970" w:rsidRPr="009C5A6B">
                    <w:rPr>
                      <w:rFonts w:ascii="Arial" w:hAnsi="Arial" w:cs="Arial"/>
                    </w:rPr>
                    <w:t xml:space="preserve"> %</w:t>
                  </w:r>
                </w:p>
              </w:tc>
              <w:tc>
                <w:tcPr>
                  <w:tcW w:w="1637" w:type="dxa"/>
                </w:tcPr>
                <w:p w:rsidR="00666970" w:rsidRPr="009C5A6B" w:rsidRDefault="00E376C8" w:rsidP="0066697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E70FE3">
                    <w:rPr>
                      <w:rFonts w:ascii="Arial" w:hAnsi="Arial" w:cs="Arial"/>
                    </w:rPr>
                    <w:t>5,</w:t>
                  </w:r>
                  <w:r w:rsidR="000D7DE7">
                    <w:rPr>
                      <w:rFonts w:ascii="Arial" w:hAnsi="Arial" w:cs="Arial"/>
                    </w:rPr>
                    <w:t>5</w:t>
                  </w:r>
                  <w:r w:rsidR="00666970" w:rsidRPr="009C5A6B">
                    <w:rPr>
                      <w:rFonts w:ascii="Arial" w:hAnsi="Arial" w:cs="Arial"/>
                    </w:rPr>
                    <w:t xml:space="preserve"> %</w:t>
                  </w:r>
                </w:p>
              </w:tc>
              <w:tc>
                <w:tcPr>
                  <w:tcW w:w="1637" w:type="dxa"/>
                </w:tcPr>
                <w:p w:rsidR="00666970" w:rsidRPr="009C5A6B" w:rsidRDefault="00E376C8" w:rsidP="0066697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E70FE3">
                    <w:rPr>
                      <w:rFonts w:ascii="Arial" w:hAnsi="Arial" w:cs="Arial"/>
                    </w:rPr>
                    <w:t>5,</w:t>
                  </w:r>
                  <w:r w:rsidR="000D7DE7">
                    <w:rPr>
                      <w:rFonts w:ascii="Arial" w:hAnsi="Arial" w:cs="Arial"/>
                    </w:rPr>
                    <w:t>7</w:t>
                  </w:r>
                  <w:r w:rsidR="00666970" w:rsidRPr="009C5A6B">
                    <w:rPr>
                      <w:rFonts w:ascii="Arial" w:hAnsi="Arial" w:cs="Arial"/>
                    </w:rPr>
                    <w:t xml:space="preserve"> %</w:t>
                  </w:r>
                </w:p>
              </w:tc>
              <w:tc>
                <w:tcPr>
                  <w:tcW w:w="7430" w:type="dxa"/>
                </w:tcPr>
                <w:p w:rsidR="00666970" w:rsidRPr="009C5A6B" w:rsidRDefault="00666970" w:rsidP="0066697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 xml:space="preserve">Довложение </w:t>
                  </w:r>
                  <w:r w:rsidRPr="00FA1630">
                    <w:rPr>
                      <w:rFonts w:ascii="Arial" w:eastAsia="Calibri" w:hAnsi="Arial" w:cs="Arial"/>
                    </w:rPr>
                    <w:t>заканчивается за 3 (три) месяца до окончания срока действия договора</w:t>
                  </w:r>
                  <w:r w:rsidRPr="009C5A6B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666970" w:rsidRPr="009C5A6B" w:rsidTr="000D7DE7">
              <w:tc>
                <w:tcPr>
                  <w:tcW w:w="1946" w:type="dxa"/>
                </w:tcPr>
                <w:p w:rsidR="00666970" w:rsidRPr="009C5A6B" w:rsidRDefault="0040379A" w:rsidP="0066697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От 1</w:t>
                  </w:r>
                  <w:r w:rsidR="0072351C">
                    <w:rPr>
                      <w:rFonts w:ascii="Arial" w:hAnsi="Arial" w:cs="Arial"/>
                    </w:rPr>
                    <w:t>3</w:t>
                  </w:r>
                  <w:r w:rsidR="00666970">
                    <w:rPr>
                      <w:rFonts w:ascii="Arial" w:hAnsi="Arial" w:cs="Arial"/>
                    </w:rPr>
                    <w:t xml:space="preserve"> – </w:t>
                  </w:r>
                  <w:r>
                    <w:rPr>
                      <w:rFonts w:ascii="Arial" w:hAnsi="Arial" w:cs="Arial"/>
                    </w:rPr>
                    <w:t>24</w:t>
                  </w:r>
                  <w:r w:rsidR="00666970">
                    <w:rPr>
                      <w:rFonts w:ascii="Arial" w:hAnsi="Arial" w:cs="Arial"/>
                    </w:rPr>
                    <w:t xml:space="preserve"> месяцев</w:t>
                  </w:r>
                  <w:r w:rsidR="008A0E1B">
                    <w:rPr>
                      <w:rFonts w:ascii="Arial" w:hAnsi="Arial" w:cs="Arial"/>
                    </w:rPr>
                    <w:t xml:space="preserve"> вкл.</w:t>
                  </w:r>
                </w:p>
              </w:tc>
              <w:tc>
                <w:tcPr>
                  <w:tcW w:w="1515" w:type="dxa"/>
                </w:tcPr>
                <w:p w:rsidR="00666970" w:rsidRPr="009C5A6B" w:rsidRDefault="00E70FE3" w:rsidP="0066697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0D7DE7">
                    <w:rPr>
                      <w:rFonts w:ascii="Arial" w:hAnsi="Arial" w:cs="Arial"/>
                    </w:rPr>
                    <w:t>5</w:t>
                  </w:r>
                  <w:r w:rsidR="00666970" w:rsidRPr="009C5A6B">
                    <w:rPr>
                      <w:rFonts w:ascii="Arial" w:hAnsi="Arial" w:cs="Arial"/>
                    </w:rPr>
                    <w:t xml:space="preserve"> %</w:t>
                  </w:r>
                </w:p>
              </w:tc>
              <w:tc>
                <w:tcPr>
                  <w:tcW w:w="1627" w:type="dxa"/>
                </w:tcPr>
                <w:p w:rsidR="00666970" w:rsidRPr="009C5A6B" w:rsidRDefault="00E376C8" w:rsidP="0066697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0D7DE7">
                    <w:rPr>
                      <w:rFonts w:ascii="Arial" w:hAnsi="Arial" w:cs="Arial"/>
                    </w:rPr>
                    <w:t>5,5</w:t>
                  </w:r>
                  <w:r w:rsidR="00666970" w:rsidRPr="009C5A6B">
                    <w:rPr>
                      <w:rFonts w:ascii="Arial" w:hAnsi="Arial" w:cs="Arial"/>
                    </w:rPr>
                    <w:t xml:space="preserve"> %</w:t>
                  </w:r>
                </w:p>
              </w:tc>
              <w:tc>
                <w:tcPr>
                  <w:tcW w:w="1637" w:type="dxa"/>
                </w:tcPr>
                <w:p w:rsidR="00666970" w:rsidRPr="009C5A6B" w:rsidRDefault="00E376C8" w:rsidP="0066697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E70FE3">
                    <w:rPr>
                      <w:rFonts w:ascii="Arial" w:hAnsi="Arial" w:cs="Arial"/>
                    </w:rPr>
                    <w:t>5,</w:t>
                  </w:r>
                  <w:r w:rsidR="000D7DE7">
                    <w:rPr>
                      <w:rFonts w:ascii="Arial" w:hAnsi="Arial" w:cs="Arial"/>
                    </w:rPr>
                    <w:t>8</w:t>
                  </w:r>
                  <w:r w:rsidR="00666970" w:rsidRPr="009C5A6B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637" w:type="dxa"/>
                </w:tcPr>
                <w:p w:rsidR="00666970" w:rsidRPr="009C5A6B" w:rsidRDefault="00E376C8" w:rsidP="0066697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E70FE3">
                    <w:rPr>
                      <w:rFonts w:ascii="Arial" w:hAnsi="Arial" w:cs="Arial"/>
                    </w:rPr>
                    <w:t>6</w:t>
                  </w:r>
                  <w:r w:rsidR="00666970" w:rsidRPr="009C5A6B">
                    <w:rPr>
                      <w:rFonts w:ascii="Arial" w:hAnsi="Arial" w:cs="Arial"/>
                    </w:rPr>
                    <w:t xml:space="preserve"> %</w:t>
                  </w:r>
                </w:p>
              </w:tc>
              <w:tc>
                <w:tcPr>
                  <w:tcW w:w="7430" w:type="dxa"/>
                </w:tcPr>
                <w:p w:rsidR="00666970" w:rsidRPr="0072351C" w:rsidRDefault="0072351C" w:rsidP="00666970">
                  <w:pPr>
                    <w:rPr>
                      <w:rFonts w:ascii="Arial" w:hAnsi="Arial" w:cs="Arial"/>
                    </w:rPr>
                  </w:pPr>
                  <w:r w:rsidRPr="0072351C">
                    <w:rPr>
                      <w:rFonts w:ascii="Arial" w:eastAsia="Calibri" w:hAnsi="Arial" w:cs="Arial"/>
                    </w:rPr>
                    <w:t>Срок довложения первая половина срока действия</w:t>
                  </w:r>
                  <w:r w:rsidRPr="0072351C">
                    <w:rPr>
                      <w:rFonts w:ascii="Arial" w:hAnsi="Arial" w:cs="Arial"/>
                    </w:rPr>
                    <w:t xml:space="preserve"> </w:t>
                  </w:r>
                  <w:r w:rsidR="00666970" w:rsidRPr="0072351C">
                    <w:rPr>
                      <w:rFonts w:ascii="Arial" w:eastAsia="Calibri" w:hAnsi="Arial" w:cs="Arial"/>
                    </w:rPr>
                    <w:t xml:space="preserve"> договора</w:t>
                  </w:r>
                  <w:r w:rsidR="00666970" w:rsidRPr="0072351C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666970" w:rsidRPr="00477F2A" w:rsidRDefault="00666970" w:rsidP="006035F9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6970" w:rsidRPr="000A21F7" w:rsidTr="000D7DE7">
        <w:tc>
          <w:tcPr>
            <w:tcW w:w="6692" w:type="dxa"/>
          </w:tcPr>
          <w:p w:rsidR="00666970" w:rsidRPr="00477F2A" w:rsidRDefault="00666970" w:rsidP="006035F9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66970" w:rsidRPr="00477F2A" w:rsidRDefault="00666970" w:rsidP="006035F9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Сумма сбережений</w:t>
            </w:r>
            <w:r w:rsidR="00E2424E">
              <w:rPr>
                <w:rFonts w:ascii="Arial" w:eastAsia="Calibri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9326" w:type="dxa"/>
          </w:tcPr>
          <w:p w:rsidR="00666970" w:rsidRPr="00477F2A" w:rsidRDefault="00952777" w:rsidP="006035F9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От 10 000 рублей до 3 000 000 рублей. </w:t>
            </w:r>
            <w:r w:rsidR="00E2424E">
              <w:rPr>
                <w:rFonts w:ascii="Arial" w:eastAsia="Calibri" w:hAnsi="Arial" w:cs="Arial"/>
                <w:sz w:val="20"/>
                <w:szCs w:val="20"/>
              </w:rPr>
              <w:t>Н</w:t>
            </w:r>
            <w:r w:rsidR="00666970" w:rsidRPr="00477F2A">
              <w:rPr>
                <w:rFonts w:ascii="Arial" w:eastAsia="Calibri" w:hAnsi="Arial" w:cs="Arial"/>
                <w:sz w:val="20"/>
                <w:szCs w:val="20"/>
              </w:rPr>
              <w:t xml:space="preserve">а момент окончания срока действия договора сумма сбережений с учётом довложений не должна превышать сумму </w:t>
            </w:r>
            <w:r w:rsidR="00E2424E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666970" w:rsidRPr="00477F2A">
              <w:rPr>
                <w:rFonts w:ascii="Arial" w:eastAsia="Calibri" w:hAnsi="Arial" w:cs="Arial"/>
                <w:sz w:val="20"/>
                <w:szCs w:val="20"/>
              </w:rPr>
              <w:t> 000 000 рублей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666970" w:rsidRPr="000A21F7" w:rsidTr="000D7DE7">
        <w:tc>
          <w:tcPr>
            <w:tcW w:w="6692" w:type="dxa"/>
          </w:tcPr>
          <w:p w:rsidR="00666970" w:rsidRPr="00477F2A" w:rsidRDefault="00666970" w:rsidP="006035F9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Возможность довложения</w:t>
            </w:r>
          </w:p>
        </w:tc>
        <w:tc>
          <w:tcPr>
            <w:tcW w:w="9326" w:type="dxa"/>
          </w:tcPr>
          <w:p w:rsidR="00666970" w:rsidRPr="00477F2A" w:rsidRDefault="00666970" w:rsidP="006035F9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да (от 1 000 рублей)</w:t>
            </w:r>
          </w:p>
        </w:tc>
      </w:tr>
      <w:tr w:rsidR="00666970" w:rsidRPr="000A21F7" w:rsidTr="000D7DE7">
        <w:tc>
          <w:tcPr>
            <w:tcW w:w="6692" w:type="dxa"/>
          </w:tcPr>
          <w:p w:rsidR="00666970" w:rsidRPr="00477F2A" w:rsidRDefault="00666970" w:rsidP="006035F9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 xml:space="preserve">Возможность снятия процентов </w:t>
            </w:r>
          </w:p>
          <w:p w:rsidR="00666970" w:rsidRPr="00477F2A" w:rsidRDefault="00666970" w:rsidP="006035F9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в период действия договора</w:t>
            </w:r>
          </w:p>
        </w:tc>
        <w:tc>
          <w:tcPr>
            <w:tcW w:w="9326" w:type="dxa"/>
            <w:vAlign w:val="center"/>
          </w:tcPr>
          <w:p w:rsidR="00666970" w:rsidRPr="00477F2A" w:rsidRDefault="00666970" w:rsidP="006035F9">
            <w:pPr>
              <w:keepNext/>
              <w:ind w:right="-50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 xml:space="preserve">да, в соответствии с условиями </w:t>
            </w:r>
            <w:r w:rsidRPr="00756ABA">
              <w:rPr>
                <w:rFonts w:ascii="Arial" w:eastAsia="Calibri" w:hAnsi="Arial" w:cs="Arial"/>
                <w:sz w:val="20"/>
                <w:szCs w:val="20"/>
              </w:rPr>
              <w:t>договора (ежемесячно)</w:t>
            </w:r>
          </w:p>
        </w:tc>
      </w:tr>
      <w:tr w:rsidR="00666970" w:rsidRPr="000A21F7" w:rsidTr="000D7DE7">
        <w:tc>
          <w:tcPr>
            <w:tcW w:w="6692" w:type="dxa"/>
          </w:tcPr>
          <w:p w:rsidR="00666970" w:rsidRPr="00477F2A" w:rsidRDefault="00666970" w:rsidP="006035F9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Возможность снятия части сбережений</w:t>
            </w:r>
          </w:p>
        </w:tc>
        <w:tc>
          <w:tcPr>
            <w:tcW w:w="9326" w:type="dxa"/>
          </w:tcPr>
          <w:p w:rsidR="00666970" w:rsidRPr="00477F2A" w:rsidRDefault="00666970" w:rsidP="006035F9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</w:tr>
      <w:tr w:rsidR="00666970" w:rsidRPr="000A21F7" w:rsidTr="000D7DE7">
        <w:tc>
          <w:tcPr>
            <w:tcW w:w="6692" w:type="dxa"/>
          </w:tcPr>
          <w:p w:rsidR="00666970" w:rsidRPr="00477F2A" w:rsidRDefault="00666970" w:rsidP="006035F9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Условия досрочного расторжения договора</w:t>
            </w:r>
          </w:p>
        </w:tc>
        <w:tc>
          <w:tcPr>
            <w:tcW w:w="9326" w:type="dxa"/>
          </w:tcPr>
          <w:p w:rsidR="00666970" w:rsidRPr="00477F2A" w:rsidRDefault="00666970" w:rsidP="006035F9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756ABA">
              <w:rPr>
                <w:rFonts w:ascii="Arial Narrow" w:hAnsi="Arial Narrow"/>
                <w:sz w:val="20"/>
                <w:szCs w:val="20"/>
              </w:rPr>
              <w:t>процентное вознаграждение начисляется за фактический период времени нахождения личных денежных сбережений Пайщика в Кооперативе из расчета 1 % годовых</w:t>
            </w:r>
            <w:r w:rsidRPr="00756AB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666970" w:rsidRPr="000A21F7" w:rsidTr="000D7DE7">
        <w:tc>
          <w:tcPr>
            <w:tcW w:w="6692" w:type="dxa"/>
          </w:tcPr>
          <w:p w:rsidR="00666970" w:rsidRPr="00477F2A" w:rsidRDefault="00666970" w:rsidP="006035F9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Капитализация</w:t>
            </w:r>
          </w:p>
        </w:tc>
        <w:tc>
          <w:tcPr>
            <w:tcW w:w="9326" w:type="dxa"/>
          </w:tcPr>
          <w:p w:rsidR="00666970" w:rsidRPr="00477F2A" w:rsidRDefault="00666970" w:rsidP="006035F9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</w:tr>
      <w:tr w:rsidR="00666970" w:rsidRPr="000A21F7" w:rsidTr="000D7DE7">
        <w:tc>
          <w:tcPr>
            <w:tcW w:w="6692" w:type="dxa"/>
          </w:tcPr>
          <w:p w:rsidR="00666970" w:rsidRPr="00477F2A" w:rsidRDefault="00666970" w:rsidP="006035F9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9326" w:type="dxa"/>
          </w:tcPr>
          <w:p w:rsidR="00666970" w:rsidRPr="00477F2A" w:rsidRDefault="00666970" w:rsidP="006035F9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 xml:space="preserve">бессрочно </w:t>
            </w:r>
          </w:p>
        </w:tc>
      </w:tr>
      <w:tr w:rsidR="00666970" w:rsidRPr="000A21F7" w:rsidTr="000D7DE7">
        <w:tc>
          <w:tcPr>
            <w:tcW w:w="6692" w:type="dxa"/>
          </w:tcPr>
          <w:p w:rsidR="00666970" w:rsidRPr="00477F2A" w:rsidRDefault="00666970" w:rsidP="006035F9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Возможность пролонгация (продления) действия договора</w:t>
            </w:r>
          </w:p>
        </w:tc>
        <w:tc>
          <w:tcPr>
            <w:tcW w:w="9326" w:type="dxa"/>
          </w:tcPr>
          <w:p w:rsidR="00666970" w:rsidRPr="00477F2A" w:rsidRDefault="00666970" w:rsidP="006035F9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нет</w:t>
            </w:r>
          </w:p>
        </w:tc>
      </w:tr>
      <w:tr w:rsidR="00666970" w:rsidRPr="000A21F7" w:rsidTr="000D7DE7">
        <w:tc>
          <w:tcPr>
            <w:tcW w:w="6692" w:type="dxa"/>
          </w:tcPr>
          <w:p w:rsidR="00666970" w:rsidRPr="00477F2A" w:rsidRDefault="00666970" w:rsidP="006035F9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Досрочное прекращение действия программы</w:t>
            </w:r>
          </w:p>
        </w:tc>
        <w:tc>
          <w:tcPr>
            <w:tcW w:w="9326" w:type="dxa"/>
          </w:tcPr>
          <w:p w:rsidR="00666970" w:rsidRPr="00477F2A" w:rsidRDefault="00666970" w:rsidP="006035F9">
            <w:pPr>
              <w:keepNext/>
              <w:ind w:right="-5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77F2A">
              <w:rPr>
                <w:rFonts w:ascii="Arial" w:eastAsia="Calibri" w:hAnsi="Arial" w:cs="Arial"/>
                <w:sz w:val="20"/>
                <w:szCs w:val="20"/>
              </w:rPr>
              <w:t>да, в соответствии с решением Правления</w:t>
            </w:r>
          </w:p>
        </w:tc>
      </w:tr>
    </w:tbl>
    <w:p w:rsidR="00666970" w:rsidRDefault="00666970" w:rsidP="00666970">
      <w:pPr>
        <w:rPr>
          <w:b/>
          <w:sz w:val="28"/>
          <w:szCs w:val="28"/>
        </w:rPr>
      </w:pPr>
    </w:p>
    <w:p w:rsidR="00666970" w:rsidRPr="002D50FC" w:rsidRDefault="00666970" w:rsidP="00666970">
      <w:pPr>
        <w:rPr>
          <w:b/>
          <w:sz w:val="20"/>
          <w:szCs w:val="20"/>
        </w:rPr>
      </w:pPr>
      <w:r w:rsidRPr="002D50FC">
        <w:rPr>
          <w:rFonts w:ascii="Arial" w:hAnsi="Arial" w:cs="Arial"/>
          <w:b/>
          <w:sz w:val="20"/>
          <w:szCs w:val="20"/>
        </w:rPr>
        <w:t xml:space="preserve">*Кооператив удерживает налог на доходы физических лиц с суммы компенсации, если сумма платы, начисленной в соответствии с договором, превышает </w:t>
      </w:r>
      <w:r>
        <w:rPr>
          <w:rFonts w:ascii="Arial" w:hAnsi="Arial" w:cs="Arial"/>
          <w:b/>
          <w:sz w:val="20"/>
          <w:szCs w:val="20"/>
        </w:rPr>
        <w:t xml:space="preserve">ключевую </w:t>
      </w:r>
      <w:r w:rsidRPr="002D50FC">
        <w:rPr>
          <w:rFonts w:ascii="Arial" w:hAnsi="Arial" w:cs="Arial"/>
          <w:b/>
          <w:sz w:val="20"/>
          <w:szCs w:val="20"/>
        </w:rPr>
        <w:t>ставку Банка России увеличенной на пять процентных пунктов, действующей в течение периода, за который начислена плата. Суммы превышения подлежат обложению НДФЛ по ставке 35 %. Основание – ст. 214.2.1 и п. 2 ст. 224 НК РФ (в ред. Закона</w:t>
      </w:r>
      <w:r>
        <w:rPr>
          <w:rFonts w:ascii="Arial" w:hAnsi="Arial" w:cs="Arial"/>
          <w:b/>
          <w:sz w:val="20"/>
          <w:szCs w:val="20"/>
        </w:rPr>
        <w:t xml:space="preserve"> от 27.07.2010 </w:t>
      </w:r>
      <w:r w:rsidRPr="002D50FC">
        <w:rPr>
          <w:rFonts w:ascii="Arial" w:hAnsi="Arial" w:cs="Arial"/>
          <w:b/>
          <w:sz w:val="20"/>
          <w:szCs w:val="20"/>
        </w:rPr>
        <w:t xml:space="preserve"> № 207 – ФЗ).</w:t>
      </w:r>
    </w:p>
    <w:p w:rsidR="00666970" w:rsidRPr="002D50FC" w:rsidRDefault="00666970">
      <w:pPr>
        <w:rPr>
          <w:b/>
          <w:sz w:val="20"/>
          <w:szCs w:val="20"/>
        </w:rPr>
      </w:pPr>
    </w:p>
    <w:sectPr w:rsidR="00666970" w:rsidRPr="002D50FC" w:rsidSect="00FA3839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F47" w:rsidRDefault="00D67F47" w:rsidP="00037D37">
      <w:r>
        <w:separator/>
      </w:r>
    </w:p>
  </w:endnote>
  <w:endnote w:type="continuationSeparator" w:id="0">
    <w:p w:rsidR="00D67F47" w:rsidRDefault="00D67F47" w:rsidP="0003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F47" w:rsidRDefault="00D67F47" w:rsidP="00037D37">
      <w:r>
        <w:separator/>
      </w:r>
    </w:p>
  </w:footnote>
  <w:footnote w:type="continuationSeparator" w:id="0">
    <w:p w:rsidR="00D67F47" w:rsidRDefault="00D67F47" w:rsidP="00037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37"/>
    <w:rsid w:val="0003365F"/>
    <w:rsid w:val="00037D37"/>
    <w:rsid w:val="00046022"/>
    <w:rsid w:val="00052DFC"/>
    <w:rsid w:val="00057E58"/>
    <w:rsid w:val="00084321"/>
    <w:rsid w:val="0009632B"/>
    <w:rsid w:val="000A623F"/>
    <w:rsid w:val="000B4AC8"/>
    <w:rsid w:val="000D7DE7"/>
    <w:rsid w:val="000E57F2"/>
    <w:rsid w:val="000F7003"/>
    <w:rsid w:val="00104364"/>
    <w:rsid w:val="001201C3"/>
    <w:rsid w:val="001354CA"/>
    <w:rsid w:val="00137A4F"/>
    <w:rsid w:val="0015058A"/>
    <w:rsid w:val="001630E8"/>
    <w:rsid w:val="00167BD9"/>
    <w:rsid w:val="00185E29"/>
    <w:rsid w:val="00187783"/>
    <w:rsid w:val="001A57D4"/>
    <w:rsid w:val="001B06E6"/>
    <w:rsid w:val="001B0DB2"/>
    <w:rsid w:val="001B694A"/>
    <w:rsid w:val="001C66B5"/>
    <w:rsid w:val="001D0098"/>
    <w:rsid w:val="0023272B"/>
    <w:rsid w:val="00241734"/>
    <w:rsid w:val="00254408"/>
    <w:rsid w:val="00262184"/>
    <w:rsid w:val="00263D97"/>
    <w:rsid w:val="00284FC0"/>
    <w:rsid w:val="0029501F"/>
    <w:rsid w:val="002D50FC"/>
    <w:rsid w:val="002E25DE"/>
    <w:rsid w:val="002E4591"/>
    <w:rsid w:val="003225E2"/>
    <w:rsid w:val="0032563F"/>
    <w:rsid w:val="003304BB"/>
    <w:rsid w:val="00334E3B"/>
    <w:rsid w:val="00372122"/>
    <w:rsid w:val="00372FB6"/>
    <w:rsid w:val="003859B2"/>
    <w:rsid w:val="00391EDC"/>
    <w:rsid w:val="003A38AD"/>
    <w:rsid w:val="003B3F3C"/>
    <w:rsid w:val="003C397A"/>
    <w:rsid w:val="003D4253"/>
    <w:rsid w:val="003D4D1F"/>
    <w:rsid w:val="003D70BD"/>
    <w:rsid w:val="0040379A"/>
    <w:rsid w:val="00412C35"/>
    <w:rsid w:val="00413FB8"/>
    <w:rsid w:val="0043375D"/>
    <w:rsid w:val="00440295"/>
    <w:rsid w:val="0046436A"/>
    <w:rsid w:val="004678CE"/>
    <w:rsid w:val="00477F2A"/>
    <w:rsid w:val="004A2C38"/>
    <w:rsid w:val="004C27B5"/>
    <w:rsid w:val="004C3BEF"/>
    <w:rsid w:val="004D5B78"/>
    <w:rsid w:val="004E69B5"/>
    <w:rsid w:val="00542EC5"/>
    <w:rsid w:val="00557397"/>
    <w:rsid w:val="005614CE"/>
    <w:rsid w:val="00564A89"/>
    <w:rsid w:val="00576614"/>
    <w:rsid w:val="0059340F"/>
    <w:rsid w:val="00631A55"/>
    <w:rsid w:val="0064031A"/>
    <w:rsid w:val="00666970"/>
    <w:rsid w:val="006921D9"/>
    <w:rsid w:val="006C3097"/>
    <w:rsid w:val="006C5232"/>
    <w:rsid w:val="006D2234"/>
    <w:rsid w:val="006D420C"/>
    <w:rsid w:val="006F3B58"/>
    <w:rsid w:val="00711109"/>
    <w:rsid w:val="007224BB"/>
    <w:rsid w:val="0072351C"/>
    <w:rsid w:val="00731492"/>
    <w:rsid w:val="00756ABA"/>
    <w:rsid w:val="00757661"/>
    <w:rsid w:val="00783224"/>
    <w:rsid w:val="0078774F"/>
    <w:rsid w:val="0079414D"/>
    <w:rsid w:val="007A0B8E"/>
    <w:rsid w:val="007B6CF5"/>
    <w:rsid w:val="007D0B52"/>
    <w:rsid w:val="007E41E5"/>
    <w:rsid w:val="00820B7D"/>
    <w:rsid w:val="00827D8A"/>
    <w:rsid w:val="0083249C"/>
    <w:rsid w:val="00833C67"/>
    <w:rsid w:val="0083590F"/>
    <w:rsid w:val="00837FA2"/>
    <w:rsid w:val="008444BD"/>
    <w:rsid w:val="00882792"/>
    <w:rsid w:val="008A0E1B"/>
    <w:rsid w:val="008B3C4C"/>
    <w:rsid w:val="008B58EC"/>
    <w:rsid w:val="008C3E17"/>
    <w:rsid w:val="008D1F77"/>
    <w:rsid w:val="008E725E"/>
    <w:rsid w:val="008F19F6"/>
    <w:rsid w:val="008F752B"/>
    <w:rsid w:val="009164AF"/>
    <w:rsid w:val="00920A53"/>
    <w:rsid w:val="00921688"/>
    <w:rsid w:val="009223B7"/>
    <w:rsid w:val="00935824"/>
    <w:rsid w:val="00944DCC"/>
    <w:rsid w:val="00952777"/>
    <w:rsid w:val="009542D0"/>
    <w:rsid w:val="00973897"/>
    <w:rsid w:val="009746D3"/>
    <w:rsid w:val="00977D2B"/>
    <w:rsid w:val="0098056C"/>
    <w:rsid w:val="009853A8"/>
    <w:rsid w:val="009952B2"/>
    <w:rsid w:val="009A43F3"/>
    <w:rsid w:val="009B3C49"/>
    <w:rsid w:val="009B4804"/>
    <w:rsid w:val="009C5EA2"/>
    <w:rsid w:val="009D1AF9"/>
    <w:rsid w:val="00A0241A"/>
    <w:rsid w:val="00A13031"/>
    <w:rsid w:val="00A23DD2"/>
    <w:rsid w:val="00A33C13"/>
    <w:rsid w:val="00A3684F"/>
    <w:rsid w:val="00A42F14"/>
    <w:rsid w:val="00A4424E"/>
    <w:rsid w:val="00A45C60"/>
    <w:rsid w:val="00A56B87"/>
    <w:rsid w:val="00A609A2"/>
    <w:rsid w:val="00A648E5"/>
    <w:rsid w:val="00A67A39"/>
    <w:rsid w:val="00A969C3"/>
    <w:rsid w:val="00AA2AA1"/>
    <w:rsid w:val="00AA70D7"/>
    <w:rsid w:val="00AA7776"/>
    <w:rsid w:val="00AC2720"/>
    <w:rsid w:val="00AF30C7"/>
    <w:rsid w:val="00B01B29"/>
    <w:rsid w:val="00B03A6E"/>
    <w:rsid w:val="00B04342"/>
    <w:rsid w:val="00B1741B"/>
    <w:rsid w:val="00B35F56"/>
    <w:rsid w:val="00B50649"/>
    <w:rsid w:val="00B6398E"/>
    <w:rsid w:val="00B7236A"/>
    <w:rsid w:val="00B75822"/>
    <w:rsid w:val="00B75A48"/>
    <w:rsid w:val="00B90A5B"/>
    <w:rsid w:val="00B97C7E"/>
    <w:rsid w:val="00BB171B"/>
    <w:rsid w:val="00BC3B83"/>
    <w:rsid w:val="00C12EAF"/>
    <w:rsid w:val="00C213B2"/>
    <w:rsid w:val="00C305F7"/>
    <w:rsid w:val="00C40FAE"/>
    <w:rsid w:val="00C57253"/>
    <w:rsid w:val="00C644CB"/>
    <w:rsid w:val="00CA2C3B"/>
    <w:rsid w:val="00CC3329"/>
    <w:rsid w:val="00D14CE7"/>
    <w:rsid w:val="00D17EDF"/>
    <w:rsid w:val="00D439D3"/>
    <w:rsid w:val="00D45B94"/>
    <w:rsid w:val="00D47881"/>
    <w:rsid w:val="00D509D4"/>
    <w:rsid w:val="00D65E8D"/>
    <w:rsid w:val="00D67F47"/>
    <w:rsid w:val="00D81E5B"/>
    <w:rsid w:val="00D85591"/>
    <w:rsid w:val="00DC7809"/>
    <w:rsid w:val="00DE1E03"/>
    <w:rsid w:val="00DE2765"/>
    <w:rsid w:val="00E0211A"/>
    <w:rsid w:val="00E2424E"/>
    <w:rsid w:val="00E340B7"/>
    <w:rsid w:val="00E376C8"/>
    <w:rsid w:val="00E44963"/>
    <w:rsid w:val="00E473EF"/>
    <w:rsid w:val="00E70FE3"/>
    <w:rsid w:val="00E76D56"/>
    <w:rsid w:val="00E8076A"/>
    <w:rsid w:val="00E831D2"/>
    <w:rsid w:val="00EA7FC9"/>
    <w:rsid w:val="00ED69DE"/>
    <w:rsid w:val="00F00226"/>
    <w:rsid w:val="00F217EA"/>
    <w:rsid w:val="00F25459"/>
    <w:rsid w:val="00F64F96"/>
    <w:rsid w:val="00F7159A"/>
    <w:rsid w:val="00F718E0"/>
    <w:rsid w:val="00FA1630"/>
    <w:rsid w:val="00FA3839"/>
    <w:rsid w:val="00FA407F"/>
    <w:rsid w:val="00FC21E3"/>
    <w:rsid w:val="00FD55AA"/>
    <w:rsid w:val="00FE12B8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057B"/>
  <w15:docId w15:val="{FFDD50A5-12F3-41A8-AF65-D4897FD1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D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7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37D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7D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44DC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4D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DC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66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ysberkass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2022-07-26T09:50:00Z</cp:lastPrinted>
  <dcterms:created xsi:type="dcterms:W3CDTF">2022-08-11T17:29:00Z</dcterms:created>
  <dcterms:modified xsi:type="dcterms:W3CDTF">2022-08-11T17:29:00Z</dcterms:modified>
</cp:coreProperties>
</file>